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5CC6" w:rsidRDefault="004F43C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dm2gm3mhwy4z" w:colFirst="0" w:colLast="0"/>
      <w:bookmarkEnd w:id="0"/>
      <w:r>
        <w:rPr>
          <w:b/>
          <w:color w:val="000000"/>
          <w:sz w:val="26"/>
          <w:szCs w:val="26"/>
        </w:rPr>
        <w:t xml:space="preserve">Бизнес-план: Школа развития </w:t>
      </w:r>
      <w:proofErr w:type="spellStart"/>
      <w:r>
        <w:rPr>
          <w:b/>
          <w:color w:val="000000"/>
          <w:sz w:val="26"/>
          <w:szCs w:val="26"/>
        </w:rPr>
        <w:t>soft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skills</w:t>
      </w:r>
      <w:proofErr w:type="spellEnd"/>
      <w:r>
        <w:rPr>
          <w:b/>
          <w:color w:val="000000"/>
          <w:sz w:val="26"/>
          <w:szCs w:val="26"/>
        </w:rPr>
        <w:t xml:space="preserve"> и интернет-проект для привлечения клиентов</w:t>
      </w:r>
    </w:p>
    <w:p w14:paraId="00000002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nbitnx1wslh0" w:colFirst="0" w:colLast="0"/>
      <w:bookmarkEnd w:id="1"/>
      <w:r>
        <w:rPr>
          <w:b/>
          <w:color w:val="000000"/>
          <w:sz w:val="22"/>
          <w:szCs w:val="22"/>
        </w:rPr>
        <w:t>Резюме проекта</w:t>
      </w:r>
    </w:p>
    <w:p w14:paraId="00000003" w14:textId="77777777" w:rsidR="008B5CC6" w:rsidRDefault="004F43CF">
      <w:pPr>
        <w:spacing w:before="240" w:after="240"/>
      </w:pPr>
      <w:r>
        <w:t xml:space="preserve">Мы создаем школу, которая обучает ключевым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: эмоциональному интеллекту, продажам, коммуникации, стресс-менеджменту и другим навыкам, необходимым для успешной работы. Параллельно запускаем уникальный интернет-проект, в рамках которого берём неско</w:t>
      </w:r>
      <w:r>
        <w:t>лько подопечных, документируем их профессиональный рост через социальные сети, и демонстрируем, как они становятся успешными лидерами благодаря нашей методике. Проект служит мощным маркетинговым инструментом, привлекая аудиторию в школу.</w:t>
      </w:r>
    </w:p>
    <w:p w14:paraId="00000004" w14:textId="77777777" w:rsidR="008B5CC6" w:rsidRDefault="004F43CF">
      <w:pPr>
        <w:spacing w:before="240" w:after="240"/>
      </w:pPr>
      <w:r>
        <w:t>Необходимая инвест</w:t>
      </w:r>
      <w:r>
        <w:t xml:space="preserve">иция: </w:t>
      </w:r>
      <w:r>
        <w:rPr>
          <w:b/>
        </w:rPr>
        <w:t>50 миллионов тенге</w:t>
      </w:r>
      <w:r>
        <w:t>.</w:t>
      </w:r>
      <w:r>
        <w:br/>
        <w:t xml:space="preserve">Срок окупаемости: </w:t>
      </w:r>
      <w:r>
        <w:rPr>
          <w:b/>
        </w:rPr>
        <w:t>18–24 месяца</w:t>
      </w:r>
      <w:r>
        <w:t>.</w:t>
      </w:r>
      <w:r>
        <w:br/>
        <w:t>Основные источники дохода: продажа курсов, корпоративные тренинги, рекламные интеграции.</w:t>
      </w:r>
    </w:p>
    <w:p w14:paraId="00000005" w14:textId="77777777" w:rsidR="008B5CC6" w:rsidRDefault="004F43CF">
      <w:r>
        <w:pict w14:anchorId="7C0941AC">
          <v:rect id="_x0000_i1025" style="width:0;height:1.5pt" o:hralign="center" o:hrstd="t" o:hr="t" fillcolor="#a0a0a0" stroked="f"/>
        </w:pict>
      </w:r>
    </w:p>
    <w:p w14:paraId="00000006" w14:textId="77777777" w:rsidR="008B5CC6" w:rsidRDefault="004F43C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re1k116u7kgf" w:colFirst="0" w:colLast="0"/>
      <w:bookmarkEnd w:id="2"/>
      <w:r>
        <w:rPr>
          <w:b/>
          <w:color w:val="000000"/>
          <w:sz w:val="26"/>
          <w:szCs w:val="26"/>
        </w:rPr>
        <w:t>1. Описание рынка и актуальность проекта</w:t>
      </w:r>
    </w:p>
    <w:p w14:paraId="00000007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aj7c6yuwm2aa" w:colFirst="0" w:colLast="0"/>
      <w:bookmarkEnd w:id="3"/>
      <w:r>
        <w:rPr>
          <w:b/>
          <w:color w:val="000000"/>
          <w:sz w:val="22"/>
          <w:szCs w:val="22"/>
        </w:rPr>
        <w:t>Проблема</w:t>
      </w:r>
    </w:p>
    <w:p w14:paraId="00000008" w14:textId="77777777" w:rsidR="008B5CC6" w:rsidRDefault="004F43CF">
      <w:pPr>
        <w:spacing w:before="240" w:after="240"/>
      </w:pPr>
      <w:r>
        <w:t>На современном рынке труда многие компании испытывают нех</w:t>
      </w:r>
      <w:r>
        <w:t xml:space="preserve">ватку сотрудников с развитыми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 В то же время, спрос на специалистов, способных эффективно взаимодействовать в командах, управлять своими эмоциями и добиваться высоких результатов, постоянно растет.</w:t>
      </w:r>
    </w:p>
    <w:p w14:paraId="00000009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knjl509bcxq7" w:colFirst="0" w:colLast="0"/>
      <w:bookmarkEnd w:id="4"/>
      <w:r>
        <w:rPr>
          <w:b/>
          <w:color w:val="000000"/>
          <w:sz w:val="22"/>
          <w:szCs w:val="22"/>
        </w:rPr>
        <w:t>Решение</w:t>
      </w:r>
    </w:p>
    <w:p w14:paraId="0000000A" w14:textId="77777777" w:rsidR="008B5CC6" w:rsidRDefault="004F43CF">
      <w:pPr>
        <w:spacing w:before="240" w:after="240"/>
      </w:pPr>
      <w:r>
        <w:t>Наша школа предлагает систематизирован</w:t>
      </w:r>
      <w:r>
        <w:t xml:space="preserve">ное обучение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 подкреплённое практическими кейсами. Уникальность проекта заключается в параллельном интернет-проекте, который служит доказательством нашей эффективности.</w:t>
      </w:r>
    </w:p>
    <w:p w14:paraId="0000000B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kdbfy84uw3es" w:colFirst="0" w:colLast="0"/>
      <w:bookmarkEnd w:id="5"/>
      <w:r>
        <w:rPr>
          <w:b/>
          <w:color w:val="000000"/>
          <w:sz w:val="22"/>
          <w:szCs w:val="22"/>
        </w:rPr>
        <w:t>Рыночные возможности</w:t>
      </w:r>
    </w:p>
    <w:p w14:paraId="0000000C" w14:textId="77777777" w:rsidR="008B5CC6" w:rsidRDefault="004F43CF">
      <w:pPr>
        <w:numPr>
          <w:ilvl w:val="0"/>
          <w:numId w:val="9"/>
        </w:numPr>
        <w:spacing w:before="240"/>
      </w:pPr>
      <w:r>
        <w:t>Популярность контента, связанного с саморазвитием, про</w:t>
      </w:r>
      <w:r>
        <w:t>фессиональным ростом и мотивацией, резко возросла благодаря социальным сетям.</w:t>
      </w:r>
    </w:p>
    <w:p w14:paraId="0000000D" w14:textId="77777777" w:rsidR="008B5CC6" w:rsidRDefault="004F43CF">
      <w:pPr>
        <w:numPr>
          <w:ilvl w:val="0"/>
          <w:numId w:val="9"/>
        </w:numPr>
        <w:spacing w:after="240"/>
      </w:pPr>
      <w:r>
        <w:t xml:space="preserve">Анализ рынка показывает, что в Казахстане почти нет системных программ, которые предлагают обучение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с реальными кейсами.</w:t>
      </w:r>
    </w:p>
    <w:p w14:paraId="0000000E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rxralnk64gj7" w:colFirst="0" w:colLast="0"/>
      <w:bookmarkEnd w:id="6"/>
      <w:r>
        <w:rPr>
          <w:b/>
          <w:color w:val="000000"/>
          <w:sz w:val="22"/>
          <w:szCs w:val="22"/>
        </w:rPr>
        <w:t>Конкурентное преимущество</w:t>
      </w:r>
    </w:p>
    <w:p w14:paraId="0000000F" w14:textId="77777777" w:rsidR="008B5CC6" w:rsidRDefault="004F43CF">
      <w:pPr>
        <w:numPr>
          <w:ilvl w:val="0"/>
          <w:numId w:val="7"/>
        </w:numPr>
        <w:spacing w:before="240"/>
      </w:pPr>
      <w:r>
        <w:rPr>
          <w:b/>
        </w:rPr>
        <w:t>Уникальный подход</w:t>
      </w:r>
      <w:r>
        <w:t xml:space="preserve">: </w:t>
      </w:r>
      <w:r>
        <w:t>доказательство эффективности обучения через кейсы подопечных.</w:t>
      </w:r>
    </w:p>
    <w:p w14:paraId="00000010" w14:textId="77777777" w:rsidR="008B5CC6" w:rsidRDefault="004F43CF">
      <w:pPr>
        <w:numPr>
          <w:ilvl w:val="0"/>
          <w:numId w:val="7"/>
        </w:numPr>
      </w:pPr>
      <w:r>
        <w:rPr>
          <w:b/>
        </w:rPr>
        <w:t>Мощная маркетинговая стратегия</w:t>
      </w:r>
      <w:r>
        <w:t xml:space="preserve">: активное присутствие в </w:t>
      </w:r>
      <w:proofErr w:type="spellStart"/>
      <w:r>
        <w:t>Instagram</w:t>
      </w:r>
      <w:proofErr w:type="spellEnd"/>
      <w:r>
        <w:t xml:space="preserve"> и </w:t>
      </w:r>
      <w:proofErr w:type="spellStart"/>
      <w:r>
        <w:t>TikTok</w:t>
      </w:r>
      <w:proofErr w:type="spellEnd"/>
      <w:r>
        <w:t>.</w:t>
      </w:r>
    </w:p>
    <w:p w14:paraId="00000011" w14:textId="77777777" w:rsidR="008B5CC6" w:rsidRDefault="004F43CF">
      <w:pPr>
        <w:numPr>
          <w:ilvl w:val="0"/>
          <w:numId w:val="7"/>
        </w:numPr>
        <w:spacing w:after="240"/>
      </w:pPr>
      <w:r>
        <w:rPr>
          <w:b/>
        </w:rPr>
        <w:lastRenderedPageBreak/>
        <w:t>Гибкость</w:t>
      </w:r>
      <w:r>
        <w:t>: программы для разных уровней подготовки, от начинающих до руководителей.</w:t>
      </w:r>
    </w:p>
    <w:p w14:paraId="00000012" w14:textId="77777777" w:rsidR="008B5CC6" w:rsidRDefault="004F43CF">
      <w:r>
        <w:pict w14:anchorId="5B32ADBB">
          <v:rect id="_x0000_i1026" style="width:0;height:1.5pt" o:hralign="center" o:hrstd="t" o:hr="t" fillcolor="#a0a0a0" stroked="f"/>
        </w:pict>
      </w:r>
    </w:p>
    <w:p w14:paraId="00000013" w14:textId="77777777" w:rsidR="008B5CC6" w:rsidRDefault="004F43C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rugwalowdtzi" w:colFirst="0" w:colLast="0"/>
      <w:bookmarkEnd w:id="7"/>
      <w:r>
        <w:rPr>
          <w:b/>
          <w:color w:val="000000"/>
          <w:sz w:val="26"/>
          <w:szCs w:val="26"/>
        </w:rPr>
        <w:t>2. Финансовая стратегия</w:t>
      </w:r>
    </w:p>
    <w:p w14:paraId="00000014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8" w:name="_jjbz8yrpdsu8" w:colFirst="0" w:colLast="0"/>
      <w:bookmarkEnd w:id="8"/>
      <w:r>
        <w:rPr>
          <w:b/>
          <w:color w:val="000000"/>
          <w:sz w:val="22"/>
          <w:szCs w:val="22"/>
        </w:rPr>
        <w:t>Запрашивае</w:t>
      </w:r>
      <w:r>
        <w:rPr>
          <w:b/>
          <w:color w:val="000000"/>
          <w:sz w:val="22"/>
          <w:szCs w:val="22"/>
        </w:rPr>
        <w:t>мая сумма инвестиций</w:t>
      </w:r>
    </w:p>
    <w:p w14:paraId="00000015" w14:textId="77777777" w:rsidR="008B5CC6" w:rsidRDefault="004F43CF">
      <w:pPr>
        <w:spacing w:before="240" w:after="240"/>
      </w:pPr>
      <w:r>
        <w:rPr>
          <w:b/>
        </w:rPr>
        <w:t>50 миллионов тенге</w:t>
      </w:r>
      <w:r>
        <w:t>, из которых:</w:t>
      </w:r>
    </w:p>
    <w:p w14:paraId="00000016" w14:textId="77777777" w:rsidR="008B5CC6" w:rsidRDefault="004F43CF">
      <w:pPr>
        <w:numPr>
          <w:ilvl w:val="0"/>
          <w:numId w:val="8"/>
        </w:numPr>
        <w:spacing w:before="240"/>
      </w:pPr>
      <w:r>
        <w:rPr>
          <w:b/>
        </w:rPr>
        <w:t>25 млн тенге</w:t>
      </w:r>
      <w:r>
        <w:t xml:space="preserve"> — на создание школы (аренда офиса, ремонт, мебель, оборудование, набор команды, маркетинг).</w:t>
      </w:r>
    </w:p>
    <w:p w14:paraId="00000017" w14:textId="77777777" w:rsidR="008B5CC6" w:rsidRDefault="004F43CF">
      <w:pPr>
        <w:numPr>
          <w:ilvl w:val="0"/>
          <w:numId w:val="8"/>
        </w:numPr>
      </w:pPr>
      <w:r>
        <w:rPr>
          <w:b/>
        </w:rPr>
        <w:t>20 млн тенге</w:t>
      </w:r>
      <w:r>
        <w:t xml:space="preserve"> — на интернет-проект (съемки, продвижение в соцсетях, обеспечение подопечных).</w:t>
      </w:r>
    </w:p>
    <w:p w14:paraId="00000018" w14:textId="77777777" w:rsidR="008B5CC6" w:rsidRDefault="004F43CF">
      <w:pPr>
        <w:numPr>
          <w:ilvl w:val="0"/>
          <w:numId w:val="8"/>
        </w:numPr>
        <w:spacing w:after="240"/>
      </w:pPr>
      <w:r>
        <w:rPr>
          <w:b/>
        </w:rPr>
        <w:t>5 млн тенге</w:t>
      </w:r>
      <w:r>
        <w:t xml:space="preserve"> — резервный фонд.</w:t>
      </w:r>
    </w:p>
    <w:p w14:paraId="00000019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9" w:name="_iw5k6d40vpce" w:colFirst="0" w:colLast="0"/>
      <w:bookmarkEnd w:id="9"/>
      <w:r>
        <w:rPr>
          <w:b/>
          <w:color w:val="000000"/>
          <w:sz w:val="22"/>
          <w:szCs w:val="22"/>
        </w:rPr>
        <w:t>Прогнозируемая прибыль</w:t>
      </w:r>
    </w:p>
    <w:p w14:paraId="0000001A" w14:textId="77777777" w:rsidR="008B5CC6" w:rsidRDefault="004F43CF">
      <w:pPr>
        <w:numPr>
          <w:ilvl w:val="0"/>
          <w:numId w:val="5"/>
        </w:numPr>
        <w:spacing w:before="240"/>
      </w:pPr>
      <w:r>
        <w:rPr>
          <w:b/>
        </w:rPr>
        <w:t>6–12 месяцев</w:t>
      </w:r>
      <w:r>
        <w:t>: первая прибыль от 2,5 до 7 млн тенге.</w:t>
      </w:r>
    </w:p>
    <w:p w14:paraId="0000001B" w14:textId="77777777" w:rsidR="008B5CC6" w:rsidRDefault="004F43CF">
      <w:pPr>
        <w:numPr>
          <w:ilvl w:val="0"/>
          <w:numId w:val="5"/>
        </w:numPr>
      </w:pPr>
      <w:r>
        <w:rPr>
          <w:b/>
        </w:rPr>
        <w:t>12–18 месяцев</w:t>
      </w:r>
      <w:r>
        <w:t>: рост прибыли до 10 млн тенге в месяц.</w:t>
      </w:r>
    </w:p>
    <w:p w14:paraId="0000001C" w14:textId="77777777" w:rsidR="008B5CC6" w:rsidRDefault="004F43CF">
      <w:pPr>
        <w:numPr>
          <w:ilvl w:val="0"/>
          <w:numId w:val="5"/>
        </w:numPr>
      </w:pPr>
      <w:r>
        <w:rPr>
          <w:b/>
        </w:rPr>
        <w:t>18–24 месяцев</w:t>
      </w:r>
      <w:r>
        <w:t>: масштабирование, прибыль 60 млн тенге в месяц.</w:t>
      </w:r>
    </w:p>
    <w:p w14:paraId="0000001D" w14:textId="77777777" w:rsidR="008B5CC6" w:rsidRDefault="004F43CF">
      <w:pPr>
        <w:numPr>
          <w:ilvl w:val="0"/>
          <w:numId w:val="5"/>
        </w:numPr>
        <w:spacing w:after="240"/>
      </w:pPr>
      <w:r>
        <w:rPr>
          <w:b/>
        </w:rPr>
        <w:t>24+ месяцев</w:t>
      </w:r>
      <w:r>
        <w:t xml:space="preserve">: открытие школ в других </w:t>
      </w:r>
      <w:r>
        <w:t>городах, прибыль 120–150 млн тенге в месяц.</w:t>
      </w:r>
    </w:p>
    <w:p w14:paraId="0000001E" w14:textId="77777777" w:rsidR="008B5CC6" w:rsidRDefault="004F43CF">
      <w:r>
        <w:pict w14:anchorId="0A30D7CB">
          <v:rect id="_x0000_i1027" style="width:0;height:1.5pt" o:hralign="center" o:hrstd="t" o:hr="t" fillcolor="#a0a0a0" stroked="f"/>
        </w:pict>
      </w:r>
    </w:p>
    <w:p w14:paraId="0000001F" w14:textId="77777777" w:rsidR="008B5CC6" w:rsidRDefault="004F43C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4k2ib6vgnll" w:colFirst="0" w:colLast="0"/>
      <w:bookmarkEnd w:id="10"/>
      <w:r>
        <w:rPr>
          <w:b/>
          <w:color w:val="000000"/>
          <w:sz w:val="26"/>
          <w:szCs w:val="26"/>
        </w:rPr>
        <w:t>3. Пошаговый план реализации</w:t>
      </w:r>
    </w:p>
    <w:p w14:paraId="00000020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1" w:name="_fexle4219z32" w:colFirst="0" w:colLast="0"/>
      <w:bookmarkEnd w:id="11"/>
      <w:r>
        <w:rPr>
          <w:b/>
          <w:color w:val="000000"/>
          <w:sz w:val="22"/>
          <w:szCs w:val="22"/>
        </w:rPr>
        <w:t>Этап 1: 0–6 месяцев</w:t>
      </w:r>
    </w:p>
    <w:p w14:paraId="00000021" w14:textId="77777777" w:rsidR="008B5CC6" w:rsidRDefault="004F43CF">
      <w:pPr>
        <w:numPr>
          <w:ilvl w:val="0"/>
          <w:numId w:val="10"/>
        </w:numPr>
        <w:spacing w:before="240"/>
      </w:pPr>
      <w:r>
        <w:rPr>
          <w:b/>
        </w:rPr>
        <w:t>Создание школы</w:t>
      </w:r>
      <w:r>
        <w:t>: поиск офиса, закупка оборудования, разработка программ обучения.</w:t>
      </w:r>
    </w:p>
    <w:p w14:paraId="00000022" w14:textId="77777777" w:rsidR="008B5CC6" w:rsidRDefault="004F43CF">
      <w:pPr>
        <w:numPr>
          <w:ilvl w:val="0"/>
          <w:numId w:val="10"/>
        </w:numPr>
      </w:pPr>
      <w:r>
        <w:rPr>
          <w:b/>
        </w:rPr>
        <w:t>Формирование команды</w:t>
      </w:r>
      <w:r>
        <w:t>: подбор тренеров, маркетологов, SMM-специалистов.</w:t>
      </w:r>
    </w:p>
    <w:p w14:paraId="00000023" w14:textId="77777777" w:rsidR="008B5CC6" w:rsidRDefault="004F43CF">
      <w:pPr>
        <w:numPr>
          <w:ilvl w:val="0"/>
          <w:numId w:val="10"/>
        </w:numPr>
        <w:spacing w:after="240"/>
      </w:pPr>
      <w:r>
        <w:rPr>
          <w:b/>
        </w:rPr>
        <w:t>Запуск интернет-проекта</w:t>
      </w:r>
      <w:r>
        <w:t>: отбор подопечных, разработка контент-плана.</w:t>
      </w:r>
    </w:p>
    <w:p w14:paraId="00000024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2" w:name="_lkv2asd9jcez" w:colFirst="0" w:colLast="0"/>
      <w:bookmarkEnd w:id="12"/>
      <w:r>
        <w:rPr>
          <w:b/>
          <w:color w:val="000000"/>
          <w:sz w:val="22"/>
          <w:szCs w:val="22"/>
        </w:rPr>
        <w:t>Этап 2: 6–12 месяцев</w:t>
      </w:r>
    </w:p>
    <w:p w14:paraId="00000025" w14:textId="77777777" w:rsidR="008B5CC6" w:rsidRDefault="004F43CF">
      <w:pPr>
        <w:numPr>
          <w:ilvl w:val="0"/>
          <w:numId w:val="2"/>
        </w:numPr>
        <w:spacing w:before="240"/>
      </w:pPr>
      <w:r>
        <w:t>Работа с подопечными: обучение, профессиональный рост, создание кейсов.</w:t>
      </w:r>
    </w:p>
    <w:p w14:paraId="00000026" w14:textId="77777777" w:rsidR="008B5CC6" w:rsidRDefault="004F43CF">
      <w:pPr>
        <w:numPr>
          <w:ilvl w:val="0"/>
          <w:numId w:val="2"/>
        </w:numPr>
      </w:pPr>
      <w:r>
        <w:t>Ведение соцсетей: публикации о развитии подопечных, вовлечение аудитории.</w:t>
      </w:r>
    </w:p>
    <w:p w14:paraId="00000027" w14:textId="77777777" w:rsidR="008B5CC6" w:rsidRDefault="004F43CF">
      <w:pPr>
        <w:numPr>
          <w:ilvl w:val="0"/>
          <w:numId w:val="2"/>
        </w:numPr>
        <w:spacing w:after="240"/>
      </w:pPr>
      <w:r>
        <w:t>Запуск первых курсов</w:t>
      </w:r>
      <w:r>
        <w:t xml:space="preserve"> для клиентов.</w:t>
      </w:r>
    </w:p>
    <w:p w14:paraId="00000028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3" w:name="_kydhx0qwqkgb" w:colFirst="0" w:colLast="0"/>
      <w:bookmarkEnd w:id="13"/>
      <w:r>
        <w:rPr>
          <w:b/>
          <w:color w:val="000000"/>
          <w:sz w:val="22"/>
          <w:szCs w:val="22"/>
        </w:rPr>
        <w:t>Этап 3: 12–18 месяцев</w:t>
      </w:r>
    </w:p>
    <w:p w14:paraId="00000029" w14:textId="77777777" w:rsidR="008B5CC6" w:rsidRDefault="004F43CF">
      <w:pPr>
        <w:numPr>
          <w:ilvl w:val="0"/>
          <w:numId w:val="4"/>
        </w:numPr>
        <w:spacing w:before="240"/>
      </w:pPr>
      <w:r>
        <w:t>Увеличение числа участников обучения.</w:t>
      </w:r>
    </w:p>
    <w:p w14:paraId="0000002A" w14:textId="77777777" w:rsidR="008B5CC6" w:rsidRDefault="004F43CF">
      <w:pPr>
        <w:numPr>
          <w:ilvl w:val="0"/>
          <w:numId w:val="4"/>
        </w:numPr>
      </w:pPr>
      <w:r>
        <w:t>Выход на корпоративный сегмент.</w:t>
      </w:r>
    </w:p>
    <w:p w14:paraId="0000002B" w14:textId="77777777" w:rsidR="008B5CC6" w:rsidRDefault="004F43CF">
      <w:pPr>
        <w:numPr>
          <w:ilvl w:val="0"/>
          <w:numId w:val="4"/>
        </w:numPr>
        <w:spacing w:after="240"/>
      </w:pPr>
      <w:r>
        <w:t>Расширение команды для удовлетворения растущего спроса.</w:t>
      </w:r>
    </w:p>
    <w:p w14:paraId="0000002C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4" w:name="_qkm45m31viym" w:colFirst="0" w:colLast="0"/>
      <w:bookmarkEnd w:id="14"/>
      <w:r>
        <w:rPr>
          <w:b/>
          <w:color w:val="000000"/>
          <w:sz w:val="22"/>
          <w:szCs w:val="22"/>
        </w:rPr>
        <w:t>Этап 4: 18–24 месяца</w:t>
      </w:r>
    </w:p>
    <w:p w14:paraId="0000002D" w14:textId="77777777" w:rsidR="008B5CC6" w:rsidRDefault="004F43CF">
      <w:pPr>
        <w:numPr>
          <w:ilvl w:val="0"/>
          <w:numId w:val="3"/>
        </w:numPr>
        <w:spacing w:before="240"/>
      </w:pPr>
      <w:r>
        <w:lastRenderedPageBreak/>
        <w:t>Масштабирование: открытие школ в Астане, Шымкенте.</w:t>
      </w:r>
    </w:p>
    <w:p w14:paraId="0000002E" w14:textId="77777777" w:rsidR="008B5CC6" w:rsidRDefault="004F43CF">
      <w:pPr>
        <w:numPr>
          <w:ilvl w:val="0"/>
          <w:numId w:val="3"/>
        </w:numPr>
      </w:pPr>
      <w:r>
        <w:t>Увеличение стоимости курсов.</w:t>
      </w:r>
    </w:p>
    <w:p w14:paraId="0000002F" w14:textId="77777777" w:rsidR="008B5CC6" w:rsidRDefault="004F43CF">
      <w:pPr>
        <w:numPr>
          <w:ilvl w:val="0"/>
          <w:numId w:val="3"/>
        </w:numPr>
        <w:spacing w:after="240"/>
      </w:pPr>
      <w:r>
        <w:t>Активное привлечение корпоративных заказчиков.</w:t>
      </w:r>
    </w:p>
    <w:p w14:paraId="00000030" w14:textId="77777777" w:rsidR="008B5CC6" w:rsidRDefault="004F43CF">
      <w:r>
        <w:pict w14:anchorId="5EFD9A97">
          <v:rect id="_x0000_i1028" style="width:0;height:1.5pt" o:hralign="center" o:hrstd="t" o:hr="t" fillcolor="#a0a0a0" stroked="f"/>
        </w:pict>
      </w:r>
    </w:p>
    <w:p w14:paraId="00000031" w14:textId="77777777" w:rsidR="008B5CC6" w:rsidRDefault="004F43C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5" w:name="_t15tgh2dguu" w:colFirst="0" w:colLast="0"/>
      <w:bookmarkEnd w:id="15"/>
      <w:r>
        <w:rPr>
          <w:b/>
          <w:color w:val="000000"/>
          <w:sz w:val="26"/>
          <w:szCs w:val="26"/>
        </w:rPr>
        <w:t>4. Доходы и расходы</w:t>
      </w:r>
    </w:p>
    <w:p w14:paraId="00000032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6" w:name="_t8irmx1nu9so" w:colFirst="0" w:colLast="0"/>
      <w:bookmarkEnd w:id="16"/>
      <w:r>
        <w:rPr>
          <w:b/>
          <w:color w:val="000000"/>
          <w:sz w:val="22"/>
          <w:szCs w:val="22"/>
        </w:rPr>
        <w:t>Источники дохода</w:t>
      </w:r>
    </w:p>
    <w:p w14:paraId="00000033" w14:textId="77777777" w:rsidR="008B5CC6" w:rsidRDefault="004F43CF">
      <w:pPr>
        <w:numPr>
          <w:ilvl w:val="0"/>
          <w:numId w:val="6"/>
        </w:numPr>
        <w:spacing w:before="240"/>
      </w:pPr>
      <w:r>
        <w:t>Продажа индивидуальных и корпоративных тренингов.</w:t>
      </w:r>
    </w:p>
    <w:p w14:paraId="00000034" w14:textId="77777777" w:rsidR="008B5CC6" w:rsidRDefault="004F43CF">
      <w:pPr>
        <w:numPr>
          <w:ilvl w:val="0"/>
          <w:numId w:val="6"/>
        </w:numPr>
      </w:pPr>
      <w:r>
        <w:t>Рекламные интеграции в социальных сетях.</w:t>
      </w:r>
    </w:p>
    <w:p w14:paraId="00000035" w14:textId="77777777" w:rsidR="008B5CC6" w:rsidRDefault="004F43CF">
      <w:pPr>
        <w:numPr>
          <w:ilvl w:val="0"/>
          <w:numId w:val="6"/>
        </w:numPr>
        <w:spacing w:after="240"/>
      </w:pPr>
      <w:r>
        <w:t>Коллаборации с компаниями.</w:t>
      </w:r>
    </w:p>
    <w:p w14:paraId="00000036" w14:textId="77777777" w:rsidR="008B5CC6" w:rsidRDefault="004F43CF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7" w:name="_7wo32pnk3pla" w:colFirst="0" w:colLast="0"/>
      <w:bookmarkEnd w:id="17"/>
      <w:r>
        <w:rPr>
          <w:b/>
          <w:color w:val="000000"/>
          <w:sz w:val="22"/>
          <w:szCs w:val="22"/>
        </w:rPr>
        <w:t>Основные расходы</w:t>
      </w:r>
    </w:p>
    <w:p w14:paraId="00000037" w14:textId="77777777" w:rsidR="008B5CC6" w:rsidRDefault="004F43CF">
      <w:pPr>
        <w:numPr>
          <w:ilvl w:val="0"/>
          <w:numId w:val="1"/>
        </w:numPr>
        <w:spacing w:before="240"/>
      </w:pPr>
      <w:r>
        <w:t xml:space="preserve">Офис: </w:t>
      </w:r>
      <w:r>
        <w:t>10 млн тенге (аренда, ремонт, оборудование).</w:t>
      </w:r>
    </w:p>
    <w:p w14:paraId="00000038" w14:textId="1B613212" w:rsidR="008B5CC6" w:rsidRDefault="004F43CF">
      <w:pPr>
        <w:numPr>
          <w:ilvl w:val="0"/>
          <w:numId w:val="1"/>
        </w:numPr>
      </w:pPr>
      <w:r>
        <w:t>Команда</w:t>
      </w:r>
      <w:r>
        <w:rPr>
          <w:lang w:val="ru-RU"/>
        </w:rPr>
        <w:t>, маркетинг</w:t>
      </w:r>
      <w:r>
        <w:t>: 15 млн тенге (зарплаты тренеров, операторов, маркетологов).</w:t>
      </w:r>
    </w:p>
    <w:p w14:paraId="00000039" w14:textId="77777777" w:rsidR="008B5CC6" w:rsidRDefault="004F43CF">
      <w:pPr>
        <w:numPr>
          <w:ilvl w:val="0"/>
          <w:numId w:val="1"/>
        </w:numPr>
      </w:pPr>
      <w:r>
        <w:t>Интернет-проект: 20 млн тенге (съемки, продвижение).</w:t>
      </w:r>
    </w:p>
    <w:p w14:paraId="0000003B" w14:textId="77777777" w:rsidR="008B5CC6" w:rsidRDefault="004F43CF">
      <w:r>
        <w:pict w14:anchorId="13069F45">
          <v:rect id="_x0000_i1029" style="width:0;height:1.5pt" o:hralign="center" o:hrstd="t" o:hr="t" fillcolor="#a0a0a0" stroked="f"/>
        </w:pict>
      </w:r>
    </w:p>
    <w:p w14:paraId="0000003C" w14:textId="77777777" w:rsidR="008B5CC6" w:rsidRDefault="004F43C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8" w:name="_om79ph18gpdg" w:colFirst="0" w:colLast="0"/>
      <w:bookmarkEnd w:id="18"/>
      <w:r>
        <w:rPr>
          <w:b/>
          <w:color w:val="000000"/>
          <w:sz w:val="26"/>
          <w:szCs w:val="26"/>
        </w:rPr>
        <w:t>5. Уникальность и перспективы</w:t>
      </w:r>
    </w:p>
    <w:p w14:paraId="0000003D" w14:textId="77777777" w:rsidR="008B5CC6" w:rsidRDefault="004F43CF">
      <w:pPr>
        <w:numPr>
          <w:ilvl w:val="0"/>
          <w:numId w:val="11"/>
        </w:numPr>
        <w:spacing w:before="240"/>
      </w:pPr>
      <w:r>
        <w:t xml:space="preserve">Сегодня востребованность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растет как среди сотрудников, так и среди работодателей.</w:t>
      </w:r>
    </w:p>
    <w:p w14:paraId="0000003E" w14:textId="77777777" w:rsidR="008B5CC6" w:rsidRDefault="004F43CF">
      <w:pPr>
        <w:numPr>
          <w:ilvl w:val="0"/>
          <w:numId w:val="11"/>
        </w:numPr>
      </w:pPr>
      <w:r>
        <w:t>Социальные сети (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TikTok</w:t>
      </w:r>
      <w:proofErr w:type="spellEnd"/>
      <w:r>
        <w:t>) становятся основным каналом коммуникации для обучения и продвижения.</w:t>
      </w:r>
    </w:p>
    <w:p w14:paraId="0000003F" w14:textId="77777777" w:rsidR="008B5CC6" w:rsidRDefault="004F43CF">
      <w:pPr>
        <w:numPr>
          <w:ilvl w:val="0"/>
          <w:numId w:val="11"/>
        </w:numPr>
        <w:spacing w:after="240"/>
      </w:pPr>
      <w:r>
        <w:t>Конкуренция на рынке минимальна, а интерес аудитории к мо</w:t>
      </w:r>
      <w:r>
        <w:t>тивационному и обучающему контенту — максимальный.</w:t>
      </w:r>
    </w:p>
    <w:p w14:paraId="00000040" w14:textId="77777777" w:rsidR="008B5CC6" w:rsidRDefault="004F43CF">
      <w:r>
        <w:pict w14:anchorId="6BEC48F1">
          <v:rect id="_x0000_i1030" style="width:0;height:1.5pt" o:hralign="center" o:hrstd="t" o:hr="t" fillcolor="#a0a0a0" stroked="f"/>
        </w:pict>
      </w:r>
    </w:p>
    <w:p w14:paraId="00000041" w14:textId="77777777" w:rsidR="008B5CC6" w:rsidRDefault="004F43C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9" w:name="_iqvkxlikwe5q" w:colFirst="0" w:colLast="0"/>
      <w:bookmarkEnd w:id="19"/>
      <w:r>
        <w:rPr>
          <w:b/>
          <w:color w:val="000000"/>
          <w:sz w:val="26"/>
          <w:szCs w:val="26"/>
        </w:rPr>
        <w:t>6. Заключение</w:t>
      </w:r>
    </w:p>
    <w:p w14:paraId="00000042" w14:textId="7ACAAFC8" w:rsidR="008B5CC6" w:rsidRDefault="004F43CF">
      <w:pPr>
        <w:spacing w:before="240" w:after="240"/>
      </w:pPr>
      <w:r>
        <w:t>П</w:t>
      </w:r>
      <w:r>
        <w:t>роект сочетает в себе инновационный подход к обучению и мощный маркетинговый инструмент. Убедительные кейсы, представленные в социальных сетях, станут доказательством эффективности школы и привлекут тысячи клиентов. Инвестиции в размере 50 млн тенге окупят</w:t>
      </w:r>
      <w:r>
        <w:t>ся за 18–24 месяца, после чего проект начнет приносить стабильный доход с возможностью масштабирования.</w:t>
      </w:r>
    </w:p>
    <w:p w14:paraId="4CC6844A" w14:textId="76CDF5CD" w:rsidR="004F43CF" w:rsidRDefault="004F43CF">
      <w:pPr>
        <w:spacing w:before="240" w:after="240"/>
      </w:pPr>
    </w:p>
    <w:p w14:paraId="565BC164" w14:textId="64572AED" w:rsidR="004F43CF" w:rsidRPr="004F43CF" w:rsidRDefault="004F43CF">
      <w:pPr>
        <w:spacing w:before="240" w:after="240"/>
        <w:rPr>
          <w:color w:val="FF0000"/>
          <w:lang w:val="ru-RU"/>
        </w:rPr>
      </w:pPr>
    </w:p>
    <w:p w14:paraId="7F16A4F4" w14:textId="122F593D" w:rsidR="004F43CF" w:rsidRPr="004F43CF" w:rsidRDefault="004F43CF">
      <w:pPr>
        <w:spacing w:before="240" w:after="240"/>
        <w:rPr>
          <w:rFonts w:ascii="Times New Roman" w:hAnsi="Times New Roman" w:cs="Times New Roman"/>
          <w:color w:val="FF0000"/>
          <w:lang w:val="ru-RU"/>
        </w:rPr>
      </w:pPr>
      <w:r w:rsidRPr="004F43CF">
        <w:rPr>
          <w:rFonts w:ascii="Times New Roman" w:hAnsi="Times New Roman" w:cs="Times New Roman"/>
          <w:color w:val="FF0000"/>
          <w:lang w:val="ru-RU"/>
        </w:rPr>
        <w:t xml:space="preserve">*Интеллектуальная собственность запатентована в </w:t>
      </w:r>
      <w:r w:rsidRPr="004F43CF">
        <w:rPr>
          <w:rStyle w:val="a5"/>
          <w:rFonts w:ascii="Times New Roman" w:hAnsi="Times New Roman" w:cs="Times New Roman"/>
          <w:b/>
          <w:bCs/>
          <w:iCs w:val="0"/>
          <w:color w:val="FF0000"/>
          <w:shd w:val="clear" w:color="auto" w:fill="FFFFFF"/>
        </w:rPr>
        <w:t>Национальн</w:t>
      </w:r>
      <w:r w:rsidRPr="004F43CF">
        <w:rPr>
          <w:rStyle w:val="a5"/>
          <w:rFonts w:ascii="Times New Roman" w:hAnsi="Times New Roman" w:cs="Times New Roman"/>
          <w:b/>
          <w:bCs/>
          <w:iCs w:val="0"/>
          <w:color w:val="FF0000"/>
          <w:shd w:val="clear" w:color="auto" w:fill="FFFFFF"/>
          <w:lang w:val="ru-RU"/>
        </w:rPr>
        <w:t>ом</w:t>
      </w:r>
      <w:r w:rsidRPr="004F43CF">
        <w:rPr>
          <w:rStyle w:val="a5"/>
          <w:rFonts w:ascii="Times New Roman" w:hAnsi="Times New Roman" w:cs="Times New Roman"/>
          <w:b/>
          <w:bCs/>
          <w:iCs w:val="0"/>
          <w:color w:val="FF0000"/>
          <w:shd w:val="clear" w:color="auto" w:fill="FFFFFF"/>
        </w:rPr>
        <w:t xml:space="preserve"> институт</w:t>
      </w:r>
      <w:r w:rsidRPr="004F43CF">
        <w:rPr>
          <w:rStyle w:val="a5"/>
          <w:rFonts w:ascii="Times New Roman" w:hAnsi="Times New Roman" w:cs="Times New Roman"/>
          <w:b/>
          <w:bCs/>
          <w:iCs w:val="0"/>
          <w:color w:val="FF0000"/>
          <w:shd w:val="clear" w:color="auto" w:fill="FFFFFF"/>
          <w:lang w:val="ru-RU"/>
        </w:rPr>
        <w:t xml:space="preserve">е </w:t>
      </w:r>
      <w:r w:rsidRPr="004F43CF">
        <w:rPr>
          <w:rStyle w:val="a5"/>
          <w:rFonts w:ascii="Times New Roman" w:hAnsi="Times New Roman" w:cs="Times New Roman"/>
          <w:b/>
          <w:bCs/>
          <w:iCs w:val="0"/>
          <w:color w:val="FF0000"/>
          <w:shd w:val="clear" w:color="auto" w:fill="FFFFFF"/>
        </w:rPr>
        <w:t>интеллектуальной собственности</w:t>
      </w:r>
      <w:bookmarkStart w:id="20" w:name="_GoBack"/>
      <w:bookmarkEnd w:id="20"/>
    </w:p>
    <w:p w14:paraId="00000043" w14:textId="77777777" w:rsidR="008B5CC6" w:rsidRDefault="008B5CC6"/>
    <w:sectPr w:rsidR="008B5C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190"/>
    <w:multiLevelType w:val="multilevel"/>
    <w:tmpl w:val="889EB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A4735D"/>
    <w:multiLevelType w:val="multilevel"/>
    <w:tmpl w:val="ECB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6E3497"/>
    <w:multiLevelType w:val="multilevel"/>
    <w:tmpl w:val="883E1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93534"/>
    <w:multiLevelType w:val="multilevel"/>
    <w:tmpl w:val="969C66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98745B"/>
    <w:multiLevelType w:val="multilevel"/>
    <w:tmpl w:val="12E89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5F10F3"/>
    <w:multiLevelType w:val="multilevel"/>
    <w:tmpl w:val="C73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825ADE"/>
    <w:multiLevelType w:val="multilevel"/>
    <w:tmpl w:val="935EE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16503A"/>
    <w:multiLevelType w:val="multilevel"/>
    <w:tmpl w:val="10B68D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9F3C52"/>
    <w:multiLevelType w:val="multilevel"/>
    <w:tmpl w:val="8C18F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7E4B6D"/>
    <w:multiLevelType w:val="multilevel"/>
    <w:tmpl w:val="AC6AF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690319"/>
    <w:multiLevelType w:val="multilevel"/>
    <w:tmpl w:val="1BE81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C6"/>
    <w:rsid w:val="004F43CF"/>
    <w:rsid w:val="008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3EF7"/>
  <w15:docId w15:val="{21FBB8F0-5845-4024-B8F4-7EDD260E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4F4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3734</Characters>
  <Application>Microsoft Office Word</Application>
  <DocSecurity>0</DocSecurity>
  <Lines>31</Lines>
  <Paragraphs>8</Paragraphs>
  <ScaleCrop>false</ScaleCrop>
  <Company>BI GROUP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 Сергей</cp:lastModifiedBy>
  <cp:revision>3</cp:revision>
  <dcterms:created xsi:type="dcterms:W3CDTF">2024-12-04T06:33:00Z</dcterms:created>
  <dcterms:modified xsi:type="dcterms:W3CDTF">2024-12-04T06:39:00Z</dcterms:modified>
</cp:coreProperties>
</file>